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B9" w:rsidRDefault="00D153B9" w:rsidP="00D153B9">
      <w:pPr>
        <w:pStyle w:val="Char"/>
        <w:rPr>
          <w:color w:val="auto"/>
        </w:rPr>
      </w:pPr>
      <w:bookmarkStart w:id="0" w:name="_Toc23966"/>
      <w:bookmarkStart w:id="1" w:name="_Toc8078"/>
      <w:bookmarkStart w:id="2" w:name="_GoBack"/>
      <w:bookmarkEnd w:id="2"/>
      <w:r>
        <w:rPr>
          <w:rFonts w:hint="eastAsia"/>
          <w:color w:val="auto"/>
        </w:rPr>
        <w:t>山东女子学院</w:t>
      </w:r>
      <w:bookmarkStart w:id="3" w:name="_Toc1637"/>
      <w:bookmarkEnd w:id="0"/>
      <w:r>
        <w:rPr>
          <w:rFonts w:hint="eastAsia"/>
          <w:color w:val="auto"/>
        </w:rPr>
        <w:t>院（部）教学督导组督导员工作职责</w:t>
      </w:r>
      <w:bookmarkEnd w:id="1"/>
      <w:bookmarkEnd w:id="3"/>
    </w:p>
    <w:p w:rsidR="00D153B9" w:rsidRDefault="00D153B9" w:rsidP="00D153B9">
      <w:pPr>
        <w:pStyle w:val="1"/>
        <w:spacing w:after="156"/>
        <w:rPr>
          <w:rFonts w:hint="eastAsia"/>
        </w:rPr>
      </w:pPr>
      <w:r>
        <w:rPr>
          <w:rFonts w:hint="eastAsia"/>
        </w:rPr>
        <w:t>（</w:t>
      </w:r>
      <w:proofErr w:type="gramStart"/>
      <w:r>
        <w:rPr>
          <w:rFonts w:hint="eastAsia"/>
        </w:rPr>
        <w:t>鲁女院字</w:t>
      </w:r>
      <w:proofErr w:type="gramEnd"/>
      <w:r>
        <w:rPr>
          <w:rFonts w:hint="eastAsia"/>
        </w:rPr>
        <w:t>〔</w:t>
      </w:r>
      <w:r>
        <w:rPr>
          <w:rFonts w:hint="eastAsia"/>
        </w:rPr>
        <w:t>2011</w:t>
      </w:r>
      <w:r>
        <w:rPr>
          <w:rFonts w:hint="eastAsia"/>
        </w:rPr>
        <w:t>〕</w:t>
      </w:r>
      <w:r>
        <w:rPr>
          <w:rFonts w:hint="eastAsia"/>
        </w:rPr>
        <w:t>105</w:t>
      </w:r>
      <w:r>
        <w:rPr>
          <w:rFonts w:hint="eastAsia"/>
        </w:rPr>
        <w:t>号</w:t>
      </w:r>
      <w:r>
        <w:rPr>
          <w:rFonts w:hint="eastAsia"/>
        </w:rPr>
        <w:t xml:space="preserve">  2011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日）</w:t>
      </w:r>
    </w:p>
    <w:p w:rsidR="00D153B9" w:rsidRDefault="00D153B9" w:rsidP="00D153B9">
      <w:pPr>
        <w:adjustRightInd w:val="0"/>
        <w:snapToGrid w:val="0"/>
        <w:spacing w:line="380" w:lineRule="exact"/>
        <w:ind w:firstLineChars="200" w:firstLine="420"/>
        <w:rPr>
          <w:rFonts w:ascii="Times New Roman" w:hAnsi="Times New Roman" w:cs="仿宋" w:hint="eastAsia"/>
          <w:szCs w:val="21"/>
        </w:rPr>
      </w:pPr>
      <w:r>
        <w:rPr>
          <w:rFonts w:ascii="Times New Roman" w:hAnsi="Times New Roman" w:cs="仿宋" w:hint="eastAsia"/>
          <w:szCs w:val="21"/>
        </w:rPr>
        <w:t>教学督导工作是高校教学质量保障体系中最重要的环节之一，在监控学校教学工作状态、提高教学工作水平、提升教师教学能力、保障教学质量等方面起着日益明显的作用。为进一步规范此项工作，特制定本职责。</w:t>
      </w:r>
    </w:p>
    <w:p w:rsidR="00D153B9" w:rsidRDefault="00D153B9" w:rsidP="00D153B9">
      <w:pPr>
        <w:adjustRightInd w:val="0"/>
        <w:snapToGrid w:val="0"/>
        <w:spacing w:line="380" w:lineRule="exact"/>
        <w:ind w:firstLineChars="200" w:firstLine="422"/>
        <w:rPr>
          <w:rFonts w:ascii="Times New Roman" w:hAnsi="Times New Roman" w:cs="仿宋" w:hint="eastAsia"/>
          <w:b/>
          <w:bCs/>
          <w:szCs w:val="21"/>
        </w:rPr>
      </w:pPr>
      <w:r>
        <w:rPr>
          <w:rFonts w:ascii="Times New Roman" w:hAnsi="Times New Roman" w:cs="仿宋" w:hint="eastAsia"/>
          <w:b/>
          <w:bCs/>
          <w:szCs w:val="21"/>
        </w:rPr>
        <w:t>一、工作要求</w:t>
      </w:r>
    </w:p>
    <w:p w:rsidR="00D153B9" w:rsidRDefault="00D153B9" w:rsidP="00D153B9">
      <w:pPr>
        <w:adjustRightInd w:val="0"/>
        <w:snapToGrid w:val="0"/>
        <w:spacing w:line="380" w:lineRule="exact"/>
        <w:ind w:firstLineChars="200" w:firstLine="420"/>
        <w:rPr>
          <w:rFonts w:ascii="Times New Roman" w:hAnsi="Times New Roman" w:cs="仿宋" w:hint="eastAsia"/>
          <w:szCs w:val="21"/>
        </w:rPr>
      </w:pPr>
      <w:r>
        <w:rPr>
          <w:rFonts w:ascii="Times New Roman" w:hAnsi="Times New Roman" w:cs="仿宋" w:hint="eastAsia"/>
          <w:szCs w:val="21"/>
        </w:rPr>
        <w:t>（一）加强学习，提高能力。认真学习党的教育方针和相关政策法规以及学院的规章制度，重视教书育人。认真研究和尊重教学规律与教学改革的要求。解放思想、更新观念，努力工作。</w:t>
      </w:r>
    </w:p>
    <w:p w:rsidR="00D153B9" w:rsidRDefault="00D153B9" w:rsidP="00D153B9">
      <w:pPr>
        <w:adjustRightInd w:val="0"/>
        <w:snapToGrid w:val="0"/>
        <w:spacing w:line="380" w:lineRule="exact"/>
        <w:ind w:firstLineChars="200" w:firstLine="420"/>
        <w:rPr>
          <w:rFonts w:ascii="Times New Roman" w:hAnsi="Times New Roman" w:cs="仿宋" w:hint="eastAsia"/>
          <w:szCs w:val="21"/>
        </w:rPr>
      </w:pPr>
      <w:r>
        <w:rPr>
          <w:rFonts w:ascii="Times New Roman" w:hAnsi="Times New Roman" w:cs="仿宋" w:hint="eastAsia"/>
          <w:szCs w:val="21"/>
        </w:rPr>
        <w:t>（二）坚持原则，秉公办事。认真研究把握教学督导工作的特点与要求，对教学状况的调查分析要努力做到客观、深入；教学评价力求全面、准确、公正。重视发挥督导的积极作用。</w:t>
      </w:r>
    </w:p>
    <w:p w:rsidR="00D153B9" w:rsidRDefault="00D153B9" w:rsidP="00D153B9">
      <w:pPr>
        <w:adjustRightInd w:val="0"/>
        <w:snapToGrid w:val="0"/>
        <w:spacing w:line="380" w:lineRule="exact"/>
        <w:ind w:firstLineChars="200" w:firstLine="420"/>
        <w:rPr>
          <w:rFonts w:ascii="Times New Roman" w:hAnsi="Times New Roman" w:cs="仿宋" w:hint="eastAsia"/>
          <w:szCs w:val="21"/>
        </w:rPr>
      </w:pPr>
      <w:r>
        <w:rPr>
          <w:rFonts w:ascii="Times New Roman" w:hAnsi="Times New Roman" w:cs="仿宋" w:hint="eastAsia"/>
          <w:szCs w:val="21"/>
        </w:rPr>
        <w:t>（三）谦虚谨慎，以身作则，讲究工作方法，注意工作态度。积极争取师生的支持和参与，善于听取各方面意见，不断改进的工作。</w:t>
      </w:r>
    </w:p>
    <w:p w:rsidR="00D153B9" w:rsidRDefault="00D153B9" w:rsidP="00D153B9">
      <w:pPr>
        <w:adjustRightInd w:val="0"/>
        <w:snapToGrid w:val="0"/>
        <w:spacing w:line="380" w:lineRule="exact"/>
        <w:ind w:firstLineChars="200" w:firstLine="422"/>
        <w:rPr>
          <w:rFonts w:ascii="Times New Roman" w:hAnsi="Times New Roman" w:cs="仿宋" w:hint="eastAsia"/>
          <w:b/>
          <w:bCs/>
          <w:szCs w:val="21"/>
        </w:rPr>
      </w:pPr>
      <w:r>
        <w:rPr>
          <w:rFonts w:ascii="Times New Roman" w:hAnsi="Times New Roman" w:cs="仿宋" w:hint="eastAsia"/>
          <w:b/>
          <w:bCs/>
          <w:szCs w:val="21"/>
        </w:rPr>
        <w:t>二、工作职责</w:t>
      </w:r>
    </w:p>
    <w:p w:rsidR="00D153B9" w:rsidRDefault="00D153B9" w:rsidP="00D153B9">
      <w:pPr>
        <w:adjustRightInd w:val="0"/>
        <w:snapToGrid w:val="0"/>
        <w:spacing w:line="380" w:lineRule="exact"/>
        <w:ind w:firstLineChars="200" w:firstLine="420"/>
        <w:rPr>
          <w:rFonts w:ascii="Times New Roman" w:hAnsi="Times New Roman" w:cs="仿宋" w:hint="eastAsia"/>
          <w:szCs w:val="21"/>
        </w:rPr>
      </w:pPr>
      <w:r>
        <w:rPr>
          <w:rFonts w:ascii="Times New Roman" w:hAnsi="Times New Roman" w:cs="仿宋" w:hint="eastAsia"/>
          <w:szCs w:val="21"/>
        </w:rPr>
        <w:t>（一）各院（部）教学督导员应积极主动参加院（部）组织的相关教学活动，向院（部）反映广大教师和学生对教学改革与建设、教学管理等方面的意见、建议和要求；对各院（部）的教学与管理等提出评价意见和改进建议；反映教师执行教学文件的情况，并按有关规定提出奖惩建议。</w:t>
      </w:r>
    </w:p>
    <w:p w:rsidR="00D153B9" w:rsidRDefault="00D153B9" w:rsidP="00D153B9">
      <w:pPr>
        <w:adjustRightInd w:val="0"/>
        <w:snapToGrid w:val="0"/>
        <w:spacing w:line="380" w:lineRule="exact"/>
        <w:ind w:firstLineChars="200" w:firstLine="420"/>
        <w:rPr>
          <w:rFonts w:ascii="Times New Roman" w:hAnsi="Times New Roman" w:cs="仿宋" w:hint="eastAsia"/>
          <w:szCs w:val="21"/>
        </w:rPr>
      </w:pPr>
      <w:r>
        <w:rPr>
          <w:rFonts w:ascii="Times New Roman" w:hAnsi="Times New Roman" w:cs="仿宋" w:hint="eastAsia"/>
          <w:szCs w:val="21"/>
        </w:rPr>
        <w:t>（二）各院（部）教学督导员侧重于对所在院（部）日常教学工作进行督导和检查，同时也要积极参与学校教学工作的专题调研、咨询和评估活动。</w:t>
      </w:r>
    </w:p>
    <w:p w:rsidR="00D153B9" w:rsidRDefault="00D153B9" w:rsidP="00D153B9">
      <w:pPr>
        <w:adjustRightInd w:val="0"/>
        <w:snapToGrid w:val="0"/>
        <w:spacing w:line="380" w:lineRule="exact"/>
        <w:ind w:firstLineChars="200" w:firstLine="420"/>
        <w:rPr>
          <w:rFonts w:ascii="Times New Roman" w:hAnsi="Times New Roman" w:cs="仿宋" w:hint="eastAsia"/>
          <w:szCs w:val="21"/>
        </w:rPr>
      </w:pPr>
      <w:r>
        <w:rPr>
          <w:rFonts w:ascii="Times New Roman" w:hAnsi="Times New Roman" w:cs="仿宋" w:hint="eastAsia"/>
          <w:szCs w:val="21"/>
        </w:rPr>
        <w:t>（三）各院（部）教学督导员进行的教学常规督导检查工作包括：教学纪律检查、听课评教、试卷检查、新开课、开新课课程试讲工作、考试巡考等。</w:t>
      </w:r>
    </w:p>
    <w:p w:rsidR="00D153B9" w:rsidRDefault="00D153B9" w:rsidP="00D153B9">
      <w:pPr>
        <w:adjustRightInd w:val="0"/>
        <w:snapToGrid w:val="0"/>
        <w:spacing w:line="380" w:lineRule="exact"/>
        <w:ind w:firstLineChars="200" w:firstLine="420"/>
        <w:rPr>
          <w:rFonts w:ascii="Times New Roman" w:hAnsi="Times New Roman" w:cs="仿宋" w:hint="eastAsia"/>
          <w:szCs w:val="21"/>
        </w:rPr>
      </w:pPr>
      <w:r>
        <w:rPr>
          <w:rFonts w:ascii="Times New Roman" w:hAnsi="Times New Roman" w:cs="仿宋" w:hint="eastAsia"/>
          <w:szCs w:val="21"/>
        </w:rPr>
        <w:t>（四）积极参加教务处统一组织的听评课、教学纪律检查、考场巡考、论文答辩巡查、实践教学环节督察等教学督导工作，并有书面记录、分析和建议。</w:t>
      </w:r>
    </w:p>
    <w:p w:rsidR="00742898" w:rsidRPr="00D153B9" w:rsidRDefault="00742898"/>
    <w:sectPr w:rsidR="00742898" w:rsidRPr="00D153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B9"/>
    <w:rsid w:val="00742898"/>
    <w:rsid w:val="00D1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B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153B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rsid w:val="00D153B9"/>
    <w:pPr>
      <w:spacing w:afterLines="50" w:after="50" w:line="400" w:lineRule="exact"/>
      <w:jc w:val="center"/>
    </w:pPr>
    <w:rPr>
      <w:rFonts w:ascii="Times New Roman" w:eastAsia="仿宋" w:hAnsi="Times New Roman"/>
      <w:sz w:val="24"/>
    </w:rPr>
  </w:style>
  <w:style w:type="paragraph" w:customStyle="1" w:styleId="Char">
    <w:name w:val="Char"/>
    <w:basedOn w:val="3"/>
    <w:next w:val="a3"/>
    <w:rsid w:val="00D153B9"/>
    <w:pPr>
      <w:adjustRightInd w:val="0"/>
      <w:spacing w:before="0" w:line="400" w:lineRule="exact"/>
      <w:jc w:val="center"/>
    </w:pPr>
    <w:rPr>
      <w:color w:val="000000"/>
      <w:sz w:val="36"/>
    </w:rPr>
  </w:style>
  <w:style w:type="character" w:customStyle="1" w:styleId="3Char">
    <w:name w:val="标题 3 Char"/>
    <w:basedOn w:val="a0"/>
    <w:link w:val="3"/>
    <w:uiPriority w:val="9"/>
    <w:semiHidden/>
    <w:rsid w:val="00D153B9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Body Text"/>
    <w:basedOn w:val="a"/>
    <w:link w:val="Char0"/>
    <w:uiPriority w:val="99"/>
    <w:semiHidden/>
    <w:unhideWhenUsed/>
    <w:rsid w:val="00D153B9"/>
    <w:pPr>
      <w:spacing w:after="120"/>
    </w:pPr>
  </w:style>
  <w:style w:type="character" w:customStyle="1" w:styleId="Char0">
    <w:name w:val="正文文本 Char"/>
    <w:basedOn w:val="a0"/>
    <w:link w:val="a3"/>
    <w:uiPriority w:val="99"/>
    <w:semiHidden/>
    <w:rsid w:val="00D153B9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B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153B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rsid w:val="00D153B9"/>
    <w:pPr>
      <w:spacing w:afterLines="50" w:after="50" w:line="400" w:lineRule="exact"/>
      <w:jc w:val="center"/>
    </w:pPr>
    <w:rPr>
      <w:rFonts w:ascii="Times New Roman" w:eastAsia="仿宋" w:hAnsi="Times New Roman"/>
      <w:sz w:val="24"/>
    </w:rPr>
  </w:style>
  <w:style w:type="paragraph" w:customStyle="1" w:styleId="Char">
    <w:name w:val="Char"/>
    <w:basedOn w:val="3"/>
    <w:next w:val="a3"/>
    <w:rsid w:val="00D153B9"/>
    <w:pPr>
      <w:adjustRightInd w:val="0"/>
      <w:spacing w:before="0" w:line="400" w:lineRule="exact"/>
      <w:jc w:val="center"/>
    </w:pPr>
    <w:rPr>
      <w:color w:val="000000"/>
      <w:sz w:val="36"/>
    </w:rPr>
  </w:style>
  <w:style w:type="character" w:customStyle="1" w:styleId="3Char">
    <w:name w:val="标题 3 Char"/>
    <w:basedOn w:val="a0"/>
    <w:link w:val="3"/>
    <w:uiPriority w:val="9"/>
    <w:semiHidden/>
    <w:rsid w:val="00D153B9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Body Text"/>
    <w:basedOn w:val="a"/>
    <w:link w:val="Char0"/>
    <w:uiPriority w:val="99"/>
    <w:semiHidden/>
    <w:unhideWhenUsed/>
    <w:rsid w:val="00D153B9"/>
    <w:pPr>
      <w:spacing w:after="120"/>
    </w:pPr>
  </w:style>
  <w:style w:type="character" w:customStyle="1" w:styleId="Char0">
    <w:name w:val="正文文本 Char"/>
    <w:basedOn w:val="a0"/>
    <w:link w:val="a3"/>
    <w:uiPriority w:val="99"/>
    <w:semiHidden/>
    <w:rsid w:val="00D153B9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陈涛</dc:creator>
  <cp:lastModifiedBy>陈涛</cp:lastModifiedBy>
  <cp:revision>1</cp:revision>
  <dcterms:created xsi:type="dcterms:W3CDTF">2018-03-08T01:22:00Z</dcterms:created>
  <dcterms:modified xsi:type="dcterms:W3CDTF">2018-03-08T01:24:00Z</dcterms:modified>
</cp:coreProperties>
</file>